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D786627" w14:paraId="0AB7AD70" wp14:textId="30E49061">
      <w:pPr>
        <w:jc w:val="center"/>
      </w:pPr>
      <w:r>
        <w:drawing>
          <wp:inline xmlns:wp14="http://schemas.microsoft.com/office/word/2010/wordprocessingDrawing" wp14:editId="6D786627" wp14:anchorId="1E4DA619">
            <wp:extent cx="5400675" cy="1343025"/>
            <wp:effectExtent l="0" t="0" r="0" b="0"/>
            <wp:docPr id="5980673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4e26ef4adb45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53656D2F" wp14:textId="25D5688E">
      <w:r>
        <w:br/>
      </w:r>
    </w:p>
    <w:p xmlns:wp14="http://schemas.microsoft.com/office/word/2010/wordml" w:rsidP="6D786627" w14:paraId="007384A9" wp14:textId="672858E4">
      <w:pPr>
        <w:jc w:val="center"/>
      </w:pP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64D79"/>
          <w:sz w:val="32"/>
          <w:szCs w:val="32"/>
          <w:u w:val="none"/>
          <w:lang w:val="en-US"/>
        </w:rPr>
        <w:t>Relatório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64D79"/>
          <w:sz w:val="32"/>
          <w:szCs w:val="32"/>
          <w:u w:val="none"/>
          <w:lang w:val="en-US"/>
        </w:rPr>
        <w:t xml:space="preserve"> da Visita</w:t>
      </w:r>
    </w:p>
    <w:p w:rsidR="3B3893F9" w:rsidP="3B3893F9" w:rsidRDefault="3B3893F9" w14:paraId="7D732854" w14:textId="01798F9E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71112D41" w14:textId="0D3453E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64D79"/>
          <w:sz w:val="32"/>
          <w:szCs w:val="32"/>
          <w:u w:val="none"/>
          <w:lang w:val="en-US"/>
        </w:rPr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27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outubro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2022, o Centro PINUS e o Centro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Competências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Pinheiro-Bravo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organizaram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parceria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 o</w:t>
      </w:r>
      <w:hyperlink r:id="Re9736e30692f432d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Baldio de Verdelhos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a</w:t>
      </w:r>
      <w:hyperlink r:id="R2aa72ca357144168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Baladi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a</w:t>
      </w:r>
      <w:hyperlink r:id="R1fb39e93d0a84208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FlorestGal,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visita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campo</w:t>
      </w:r>
      <w:hyperlink r:id="R96c52ee538ec4ad1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“Estratégias de Gestão de Pinhal”.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81368F0" w14:textId="5B695F03">
      <w:pPr>
        <w:jc w:val="center"/>
      </w:pPr>
    </w:p>
    <w:p w:rsidR="3B3893F9" w:rsidP="3B3893F9" w:rsidRDefault="3B3893F9" w14:paraId="77877077" w14:textId="122C2F2F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Esta visita contou com 60 participantes provenientes de 20 organizações.  Já se encontrava previamente agendada com o objetivo de dar a conhecer bons exemplos de gestão em pinhal. </w:t>
      </w:r>
    </w:p>
    <w:p w:rsidR="3B3893F9" w:rsidP="3B3893F9" w:rsidRDefault="3B3893F9" w14:paraId="62921557" w14:textId="30095C5F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w:rsidR="3B3893F9" w:rsidP="3B3893F9" w:rsidRDefault="3B3893F9" w14:paraId="692631A4" w14:textId="6EBD3D1A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 a ocorrência dos incêndios que afetaram este verão a região da Serra da Estrela, as áreas selecionadas para a visita foram parcialmente afetadas, confrontando todos os agentes do setor florestal com o sentimento de impotência de que, em situações extremas, mesmo as áreas com gestão ativa podem estar vulneráveis a incêndios de grandes dimensões.</w:t>
      </w:r>
    </w:p>
    <w:p w:rsidR="3B3893F9" w:rsidP="3B3893F9" w:rsidRDefault="3B3893F9" w14:paraId="566298F8" w14:textId="6BAA4BC9">
      <w:pPr>
        <w:jc w:val="center"/>
      </w:pPr>
    </w:p>
    <w:p w:rsidR="3B3893F9" w:rsidP="3B3893F9" w:rsidRDefault="3B3893F9" w14:paraId="6FBCBC76" w14:textId="496EDBB9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Ainda assim, o Centro PINUS, juntamente com os parceiros, decidiu manter a visita de campo com o objetivo de dar a conhecer, também, o bom exemplo de reação após os incêndios e promover o encontro, o diálogo e a reflexão conjunta sobre o futuro daqueles territórios.   </w:t>
      </w:r>
    </w:p>
    <w:p w:rsidR="3B3893F9" w:rsidP="3B3893F9" w:rsidRDefault="3B3893F9" w14:paraId="11873589" w14:textId="148E9C46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CAD781F" w14:textId="71045CAD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Considerado um bom exemplo de gestão comunitária, o Baldio de Verdelhos (Covilhã), com cerca de 2 200 hectares, tem no pinhal a mais importante fonte de receita e de dinamização da economia local, assegurando 10 postos de trabalho diretos e dezenas de outros indiretos.  </w:t>
      </w:r>
    </w:p>
    <w:p w:rsidR="3B3893F9" w:rsidP="3B3893F9" w:rsidRDefault="3B3893F9" w14:paraId="034CB40E" w14:textId="5934F970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39D94EAA" w14:textId="37A9C54E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594D297A" w14:textId="000BA054">
      <w:pPr>
        <w:jc w:val="center"/>
      </w:pPr>
      <w:r>
        <w:br/>
      </w:r>
    </w:p>
    <w:p w:rsidR="3B3893F9" w:rsidP="3B3893F9" w:rsidRDefault="3B3893F9" w14:paraId="006D8536" w14:textId="4A145A9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4BF146ED" w14:textId="5590B84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FEF072C" w14:textId="6D41726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2CCDE9A9" w14:textId="5FE8609E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Da parte da manhã, foi possível testemunhar o dinamismo e a ação imediata deste Baldio após o incêndio. David Martins, presidente do Conselho Diretivo do Baldio de Verdelhos, contextualizou e mostrou no local as medidas de prevenção da erosão do solo e de conservação das linhas de água em curso, tais como </w:t>
      </w:r>
      <w:r w:rsidRPr="3B3893F9" w:rsidR="3B3893F9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mulching 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 palha, sementeiras de centeio e a deposição de materiais localmente disponíveis, como a madeira ardida e sobrantes de exploração florestal, em áreas estratégicas.  </w:t>
      </w:r>
    </w:p>
    <w:p w:rsidR="3B3893F9" w:rsidP="3B3893F9" w:rsidRDefault="3B3893F9" w14:paraId="24E73F37" w14:textId="75F133E8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5D250A56" w14:textId="04202428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 autonomia deste Baldio permitiu o início das ações de estabilização de emergência imediatamente após o incêndio e antes das primeiras chuvas, o que lhes permitiu minimizar o impacto no principal ativo daquela comunidade: o solo.  A mesma autonomia, permitiu o início imediato da venda da madeira de pinho ardida, permitindo a sua valorização para serração que, regra geral, deve ser escoada até 4 meses após o incêndio.</w:t>
      </w:r>
    </w:p>
    <w:p w:rsidR="3B3893F9" w:rsidP="3B3893F9" w:rsidRDefault="3B3893F9" w14:paraId="0BEF92A3" w14:textId="7ED5CCD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67BA8250" w14:textId="22E4A571">
      <w:pPr>
        <w:jc w:val="both"/>
      </w:pP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permitiu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ainda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minimizar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receitas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inerente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à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diminuição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peso da madeira que se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vai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acentuando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 o tempo,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após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incêndio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Baldio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Verdelhos fez 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comercialização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utilizando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várias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estratégias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que,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além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das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tradicionais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hastas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públicas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venda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madeira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pé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também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contratou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serviços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corte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rechega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vendendo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madeira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carregadouro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diretamente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consumidor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final,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reduzindo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número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intermediários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processo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comercialização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w:rsidR="3B3893F9" w:rsidP="3B3893F9" w:rsidRDefault="3B3893F9" w14:paraId="6F048DC2" w14:textId="1BA9519E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7EB6C035" w14:textId="6CBEC0BC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 impacto positivo da iniciativa do Baldio de Verdelhos estende-se aos proprietários vizinhos do baldio que beneficiam da dinâmica existente para comercializarem madeira proveniente de pequenas parcelas que, dada a sua dimensão, dificilmente viabilizariam uma operação de exploração florestal. </w:t>
      </w:r>
    </w:p>
    <w:p w:rsidR="3B3893F9" w:rsidP="3B3893F9" w:rsidRDefault="3B3893F9" w14:paraId="1702837B" w14:textId="4A784681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51110EE8" w14:textId="62511B24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 as receitas provenientes da venda da madeira, o Baldio de Verdelhos irá reinvestir na recuperação dos ativos florestais. </w:t>
      </w:r>
    </w:p>
    <w:p w:rsidR="3B3893F9" w:rsidP="3B3893F9" w:rsidRDefault="3B3893F9" w14:paraId="56FFF25C" w14:textId="3366197D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31F0E09E" w14:textId="1BF97A79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1CB27A27" w14:textId="6C05074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C19EB66" w14:textId="7EA8B166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0424CDFD" w14:textId="0B5D0C2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2A23E38B" w14:textId="671DF79D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E51005A" w14:textId="37B98493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Assim, parte das receitas será utilizada na condução da regeneração natural de pinhal-bravo que ocorrerá na maioria do baldio. Existem algumas áreas em que já é previsível que não ocorra essa regeneração, mas que o baldio quer rearborizar de imediato, de modo a aproveitar condições favoráveis para a germinação de sementes, ausência de custos no controlo da vegetação e, começando já em 2022, o ano zero do próximo ciclo de produção. </w:t>
      </w:r>
    </w:p>
    <w:p w:rsidR="3B3893F9" w:rsidP="3B3893F9" w:rsidRDefault="3B3893F9" w14:paraId="1B2B7DF5" w14:textId="1B02A19A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203B0C15" w14:textId="7BF577D9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 entanto, esta intenção de investimento encontra-se suspensa pela necessidade de reformulação do Plano de Gestão Florestal (PGF) e pelo cumprimento de outras obrigações legais, cujo prazo de conclusão é incerto. </w:t>
      </w:r>
    </w:p>
    <w:p w:rsidR="3B3893F9" w:rsidP="3B3893F9" w:rsidRDefault="3B3893F9" w14:paraId="594CE1A5" w14:textId="6A0ED830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6B96A647" w14:textId="480D8AED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Durante a visita, foi inevitável uma reflexão conjunta sobre o futuro daquele território. Para David Martins, a compartimentação com folhosas e áreas de pastagem e centeio era uma estratégia que o baldio já tinha dado início e que terá continuidade, mas o porta-voz do Baldio de Verdelhos não tem dúvidas, conhecendo o terreno como ninguém, que o pinheiro-bravo é a única espécie florestal bem-adaptada à maior parte da área do baldio que gere, estando convicto que a plantação de folhosas, em certos locais, não terá sucesso. </w:t>
      </w:r>
    </w:p>
    <w:p w:rsidR="3B3893F9" w:rsidP="3B3893F9" w:rsidRDefault="3B3893F9" w14:paraId="35796327" w14:textId="2FFCE970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B581A41" w14:textId="4DFEEF22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Muitos dos participantes desta visita concordaram que é importante estar atento aos “sinais da natureza”, observando a regeneração natural que surge após a perturbação. A título de exemplo, foi referido que aproveitar a regeneração natural de carvalho em subcoberto de pinhal, de modo a converter progressivamente e, em sucessão, a ocupação do solo, pode ser mais eficaz e mais barato do que realizar novas plantações.  </w:t>
      </w:r>
    </w:p>
    <w:p w:rsidR="3B3893F9" w:rsidP="3B3893F9" w:rsidRDefault="3B3893F9" w14:paraId="046A34A4" w14:textId="460B2B10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530733A6" w14:textId="63FEBD17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Durante a tarde, a visita foi conduzida em Famalicão da Serra (Guarda) por António Nora, Diretor Florestal da FlorestGal, na área gerida pela empresa pública de gestão e desenvolvimento florestal.  </w:t>
      </w:r>
    </w:p>
    <w:p w:rsidR="3B3893F9" w:rsidP="3B3893F9" w:rsidRDefault="3B3893F9" w14:paraId="23FAE13C" w14:textId="1B00D082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77D191C1" w14:textId="5A1E349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23DC16E2" w14:textId="10C36D2A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088CACFB" w14:textId="496B2622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65970920" w14:textId="3CE326C6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72D4FE93" w14:textId="77D8FB1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04260B45" w14:textId="2CB16E1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4E7ABAE" w14:textId="485513C9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Os participantes ficaram a conhecer as ações de gestão florestal implementadas antes dos incêndios e assistiram a algumas das medidas de gestão pós-fogo com o objetivo de recuperar a biodiversidade de povoamentos plantados nos anos 80. Estes são constituídos por pinheiros bravo, silvestre e larício, pseudotsuga, carvalhal, souto e outras espécies. </w:t>
      </w:r>
    </w:p>
    <w:p w:rsidR="3B3893F9" w:rsidP="3B3893F9" w:rsidRDefault="3B3893F9" w14:paraId="2BBF0146" w14:textId="409D08D6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4AFC9615" w14:textId="7E1EDE40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 presença do ornitólogo Luís Gordinho permitiu contextualizar a instalação de caixas-ninho no pinhal. Esta solução pretende compensar a perda de habitats e fixar algumas espécies da avifauna que contribuem para a atenuação do impacto de pragas associadas aos incêndios, de que são exemplos espécies como o chapim de crista, o chapim carvoeiro ou o chapim-azul. </w:t>
      </w:r>
    </w:p>
    <w:p w:rsidR="3B3893F9" w:rsidP="3B3893F9" w:rsidRDefault="3B3893F9" w14:paraId="4DDFD3C4" w14:textId="07F57418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2857B54A" w14:textId="2B42B377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Durante esta visita observaram-se, também, povoamentos de coníferas em altitudes “inacessíveis” ao pinheiro-bravo, verificando-se excelentes produções de </w:t>
      </w:r>
      <w:r w:rsidRPr="3B3893F9" w:rsidR="3B3893F9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Pinus nigra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em quantidade e qualidade com aptidão para usos nobres pelas indústrias do tratamento e da serração, contrastando com as plantações de </w:t>
      </w:r>
      <w:r w:rsidRPr="3B3893F9" w:rsidR="3B3893F9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Pinus silvestris 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que, em situações semelhantes, tinham um crescimento muito inferior. </w:t>
      </w:r>
    </w:p>
    <w:p w:rsidR="3B3893F9" w:rsidP="3B3893F9" w:rsidRDefault="3B3893F9" w14:paraId="692A607D" w14:textId="68972991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C724B06" w14:textId="4E5DBE07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Esta observação gerou uma reflexão conjunta, já que o Plano de Ordenamento não permitirá a rearborização com </w:t>
      </w:r>
      <w:r w:rsidRPr="3B3893F9" w:rsidR="3B3893F9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Pinus nigra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quando os atuais povoamentos chegarem ao corte final. Por conseguinte, poderá estar condicionada a sustentabilidade económica daquele tipo de territórios na ausência de mecanismos de remuneração de serviços do ecossistema que substituam aquelas receitas.  </w:t>
      </w:r>
    </w:p>
    <w:p w:rsidR="3B3893F9" w:rsidP="3B3893F9" w:rsidRDefault="3B3893F9" w14:paraId="47B42D12" w14:textId="6FB29B0B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2D948C6" w14:textId="6CF0D801">
      <w:pPr>
        <w:jc w:val="both"/>
      </w:pP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saída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campo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foi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um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grupo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diversificado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reuniu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gestores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pinhal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entidades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públicas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privadas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nomeadamente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técnicos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Instituto da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Conservação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Natureza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das Florestas,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órgãos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gestores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baldios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técnicos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florestais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dos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municípios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 Covilhã e da Guarda,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organizações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produtores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florestais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um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representante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 ESAV-IPV - Escola Superior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Agrária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do Instituto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Politécnico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Viseu,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empresas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prestadoras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serviços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silvícolas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consultoria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consumidores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madeira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pinho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também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Associação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Amigos da Serra da Estrela e a Rewilding.</w:t>
      </w:r>
    </w:p>
    <w:p w:rsidR="3B3893F9" w:rsidP="3B3893F9" w:rsidRDefault="3B3893F9" w14:paraId="13683316" w14:textId="59915ACF">
      <w:pPr>
        <w:jc w:val="both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B3893F9" w:rsidP="3B3893F9" w:rsidRDefault="3B3893F9" w14:paraId="1F2024E9" w14:textId="78619B25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3A4AECA" w14:textId="1CB41B16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3D8EF0C4" w14:textId="40C75CF4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0F2A5542" w14:textId="3FDC1F0B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3B3893F9" w:rsidP="3B3893F9" w:rsidRDefault="3B3893F9" w14:paraId="2588776D" w14:textId="735FD0E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não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teve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oportunidade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participar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nesta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saída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campo,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siga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</w:t>
      </w:r>
      <w:hyperlink r:id="Ra61ec6e0ed4e49d8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 xml:space="preserve"> canal de Youtube do Centro PINUS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veja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hyperlink r:id="R4fdaa2a65b504f1f">
        <w:r w:rsidRPr="3B3893F9" w:rsidR="3B3893F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aqui</w:t>
        </w:r>
      </w:hyperlink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o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vídeo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com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depoimentos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dos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parceiros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deste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evento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.</w:t>
      </w:r>
    </w:p>
    <w:p w:rsidR="3B3893F9" w:rsidP="3B3893F9" w:rsidRDefault="3B3893F9" w14:paraId="682C76A3" w14:textId="1BDD89EC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</w:p>
    <w:p w:rsidR="3B3893F9" w:rsidP="3B3893F9" w:rsidRDefault="3B3893F9" w14:paraId="1705D531" w14:textId="51977A88">
      <w:pPr>
        <w:jc w:val="both"/>
      </w:pP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Iremos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publicar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rubrica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“PINUS TV”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uma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vídeo-reportagem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sobre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este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evento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entrevistas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aos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participantes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representantes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das </w:t>
      </w:r>
      <w:proofErr w:type="spellStart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entidades</w:t>
      </w:r>
      <w:proofErr w:type="spellEnd"/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parceiras</w:t>
      </w: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>
        <w:br/>
      </w:r>
      <w:r>
        <w:br/>
      </w:r>
      <w:r>
        <w:br/>
      </w:r>
    </w:p>
    <w:p w:rsidR="3B3893F9" w:rsidP="3B3893F9" w:rsidRDefault="3B3893F9" w14:paraId="65C21657" w14:textId="11334C8F">
      <w:pPr>
        <w:jc w:val="right"/>
      </w:pPr>
      <w:r w:rsidRPr="3B3893F9" w:rsidR="3B3893F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Centro PINUS, 4 de novembro de 2022</w:t>
      </w:r>
    </w:p>
    <w:p w:rsidR="3B3893F9" w:rsidP="3B3893F9" w:rsidRDefault="3B3893F9" w14:paraId="65DE9A54" w14:textId="57F8780A">
      <w:pPr>
        <w:pStyle w:val="Normal"/>
        <w:jc w:val="center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1C149"/>
    <w:rsid w:val="3B3893F9"/>
    <w:rsid w:val="5CF1C149"/>
    <w:rsid w:val="6D7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C149"/>
  <w15:chartTrackingRefBased/>
  <w15:docId w15:val="{7A6EB0A5-0E04-4B46-84C1-7F708E2F13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c54e26ef4adb45ff" /><Relationship Type="http://schemas.openxmlformats.org/officeDocument/2006/relationships/hyperlink" Target="https://baldioverdelhos.pt/" TargetMode="External" Id="Re9736e30692f432d" /><Relationship Type="http://schemas.openxmlformats.org/officeDocument/2006/relationships/hyperlink" Target="https://www.baladi.pt/" TargetMode="External" Id="R2aa72ca357144168" /><Relationship Type="http://schemas.openxmlformats.org/officeDocument/2006/relationships/hyperlink" Target="https://www.florestgal-sa.pt/" TargetMode="External" Id="R1fb39e93d0a84208" /><Relationship Type="http://schemas.openxmlformats.org/officeDocument/2006/relationships/hyperlink" Target="https://www.centropinus.org/news/convite-visita-de-campo-estrategias-de-gestao-de-pinhal" TargetMode="External" Id="R96c52ee538ec4ad1" /><Relationship Type="http://schemas.openxmlformats.org/officeDocument/2006/relationships/hyperlink" Target="http://www.youtube.com/centropinus" TargetMode="External" Id="Ra61ec6e0ed4e49d8" /><Relationship Type="http://schemas.openxmlformats.org/officeDocument/2006/relationships/hyperlink" Target="https://youtu.be/8_hTHBGBBws" TargetMode="External" Id="R4fdaa2a65b504f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2022-11-03T17:45:46.0855141Z</dcterms:created>
  <dcterms:modified xsi:type="dcterms:W3CDTF">2022-11-04T12:05:48.1271443Z</dcterms:modified>
  <dc:creator>Marília Moura</dc:creator>
  <lastModifiedBy>Marília Moura</lastModifiedBy>
</coreProperties>
</file>